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37B5" w14:textId="609C9DE7" w:rsidR="00673CF5" w:rsidRPr="004C43C6" w:rsidRDefault="004C43C6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29955" wp14:editId="3058B693">
                <wp:simplePos x="0" y="0"/>
                <wp:positionH relativeFrom="column">
                  <wp:posOffset>3905250</wp:posOffset>
                </wp:positionH>
                <wp:positionV relativeFrom="paragraph">
                  <wp:posOffset>-657225</wp:posOffset>
                </wp:positionV>
                <wp:extent cx="2419350" cy="1085850"/>
                <wp:effectExtent l="0" t="0" r="0" b="0"/>
                <wp:wrapNone/>
                <wp:docPr id="8905235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08585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2ECC9" id="Rectangle 1" o:spid="_x0000_s1026" style="position:absolute;margin-left:307.5pt;margin-top:-51.75pt;width:190.5pt;height:8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" stroked="f" strokeweight="1pt">
                <v:fill r:id="rId9" o:title="" recolor="t" rotate="t" type="frame"/>
              </v:rect>
            </w:pict>
          </mc:Fallback>
        </mc:AlternateContent>
      </w:r>
      <w:r w:rsidRPr="004C43C6">
        <w:rPr>
          <w:b/>
          <w:bCs/>
          <w:sz w:val="28"/>
          <w:szCs w:val="28"/>
        </w:rPr>
        <w:t xml:space="preserve">Training Practices Fees </w:t>
      </w:r>
      <w:r w:rsidR="00BC4529" w:rsidRPr="004C43C6">
        <w:rPr>
          <w:b/>
          <w:bCs/>
          <w:sz w:val="28"/>
          <w:szCs w:val="28"/>
        </w:rPr>
        <w:t xml:space="preserve">List </w:t>
      </w:r>
      <w:r w:rsidR="00FB68A8" w:rsidRPr="004C43C6">
        <w:rPr>
          <w:b/>
          <w:bCs/>
          <w:sz w:val="28"/>
          <w:szCs w:val="28"/>
        </w:rPr>
        <w:t xml:space="preserve"> </w:t>
      </w:r>
    </w:p>
    <w:p w14:paraId="21D8DE62" w14:textId="4EBFEE17" w:rsidR="00085BD8" w:rsidRPr="00C133C1" w:rsidRDefault="00BC4529">
      <w:pPr>
        <w:rPr>
          <w:b/>
          <w:bCs/>
          <w:sz w:val="20"/>
          <w:szCs w:val="20"/>
        </w:rPr>
      </w:pPr>
      <w:r w:rsidRPr="00C133C1">
        <w:rPr>
          <w:b/>
          <w:bCs/>
          <w:sz w:val="20"/>
          <w:szCs w:val="20"/>
        </w:rPr>
        <w:t>Updated January 2025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BC4529" w:rsidRPr="00E50F73" w14:paraId="21EF8F79" w14:textId="77777777" w:rsidTr="00C133C1">
        <w:tc>
          <w:tcPr>
            <w:tcW w:w="10632" w:type="dxa"/>
            <w:gridSpan w:val="2"/>
            <w:shd w:val="clear" w:color="auto" w:fill="CAEDFB" w:themeFill="accent4" w:themeFillTint="33"/>
          </w:tcPr>
          <w:p w14:paraId="5031CF6E" w14:textId="1DC8D154" w:rsidR="00BC4529" w:rsidRPr="00C133C1" w:rsidRDefault="00BC4529" w:rsidP="00BA238A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C133C1">
              <w:rPr>
                <w:b/>
                <w:bCs/>
                <w:sz w:val="24"/>
                <w:szCs w:val="24"/>
              </w:rPr>
              <w:t>List of fees as at Jan 2025</w:t>
            </w:r>
          </w:p>
        </w:tc>
      </w:tr>
      <w:tr w:rsidR="00BC4529" w:rsidRPr="00E50F73" w14:paraId="3AFE18A5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7E5FC6A2" w14:textId="1905E374" w:rsidR="00BC4529" w:rsidRPr="00E50F73" w:rsidRDefault="00BC4529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Initial UK TP Visit</w:t>
            </w:r>
            <w:r w:rsidR="00FE0C20">
              <w:rPr>
                <w:sz w:val="24"/>
                <w:szCs w:val="24"/>
              </w:rPr>
              <w:t xml:space="preserve"> </w:t>
            </w:r>
            <w:r w:rsidR="00FE0C20" w:rsidRPr="00665C71">
              <w:rPr>
                <w:sz w:val="20"/>
                <w:szCs w:val="20"/>
              </w:rPr>
              <w:t>(If TOCES</w:t>
            </w:r>
            <w:r w:rsidR="00665C71" w:rsidRPr="00665C71">
              <w:rPr>
                <w:sz w:val="20"/>
                <w:szCs w:val="20"/>
              </w:rPr>
              <w:t xml:space="preserve"> is the TP’s primary centre)</w:t>
            </w:r>
          </w:p>
        </w:tc>
        <w:tc>
          <w:tcPr>
            <w:tcW w:w="5387" w:type="dxa"/>
            <w:shd w:val="clear" w:color="auto" w:fill="auto"/>
          </w:tcPr>
          <w:p w14:paraId="2539F1CD" w14:textId="326B5CEE" w:rsidR="00BC4529" w:rsidRPr="00E50F73" w:rsidRDefault="00B72F63" w:rsidP="00BA238A">
            <w:pPr>
              <w:spacing w:before="120" w:after="120"/>
              <w:rPr>
                <w:b/>
                <w:bCs/>
                <w:sz w:val="40"/>
                <w:szCs w:val="40"/>
                <w:u w:val="single"/>
              </w:rPr>
            </w:pPr>
            <w:r w:rsidRPr="00E50F73">
              <w:rPr>
                <w:sz w:val="24"/>
                <w:szCs w:val="24"/>
              </w:rPr>
              <w:t>£</w:t>
            </w:r>
            <w:r w:rsidR="004F7D4F">
              <w:rPr>
                <w:sz w:val="24"/>
                <w:szCs w:val="24"/>
              </w:rPr>
              <w:t>375</w:t>
            </w:r>
            <w:r w:rsidR="00BC4529" w:rsidRPr="00E50F73">
              <w:rPr>
                <w:sz w:val="24"/>
                <w:szCs w:val="24"/>
              </w:rPr>
              <w:t xml:space="preserve"> plus mileage at </w:t>
            </w:r>
            <w:r w:rsidR="003F05BF">
              <w:rPr>
                <w:sz w:val="24"/>
                <w:szCs w:val="24"/>
              </w:rPr>
              <w:t>80</w:t>
            </w:r>
            <w:r w:rsidR="00BC4529" w:rsidRPr="00E50F73">
              <w:rPr>
                <w:sz w:val="24"/>
                <w:szCs w:val="24"/>
              </w:rPr>
              <w:t xml:space="preserve"> pence per mile</w:t>
            </w:r>
          </w:p>
        </w:tc>
      </w:tr>
      <w:tr w:rsidR="00BC4529" w:rsidRPr="00E50F73" w14:paraId="4C7A2F2B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41043D3F" w14:textId="7167FBF9" w:rsidR="00BC4529" w:rsidRPr="00E50F73" w:rsidRDefault="00BC4529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UK TP Visit every 5</w:t>
            </w:r>
            <w:r w:rsidRPr="00E50F73">
              <w:rPr>
                <w:sz w:val="24"/>
                <w:szCs w:val="24"/>
                <w:vertAlign w:val="superscript"/>
              </w:rPr>
              <w:t>th</w:t>
            </w:r>
            <w:r w:rsidRPr="00E50F73">
              <w:rPr>
                <w:sz w:val="24"/>
                <w:szCs w:val="24"/>
              </w:rPr>
              <w:t xml:space="preserve"> year</w:t>
            </w:r>
            <w:r w:rsidR="00665C71">
              <w:rPr>
                <w:sz w:val="24"/>
                <w:szCs w:val="24"/>
              </w:rPr>
              <w:t xml:space="preserve">  </w:t>
            </w:r>
            <w:r w:rsidR="00665C71" w:rsidRPr="00665C71">
              <w:rPr>
                <w:sz w:val="20"/>
                <w:szCs w:val="20"/>
              </w:rPr>
              <w:t>(If TOCES is the TP’s primary centre)</w:t>
            </w:r>
          </w:p>
        </w:tc>
        <w:tc>
          <w:tcPr>
            <w:tcW w:w="5387" w:type="dxa"/>
            <w:shd w:val="clear" w:color="auto" w:fill="auto"/>
          </w:tcPr>
          <w:p w14:paraId="6F02761D" w14:textId="17A3FD31" w:rsidR="00BC4529" w:rsidRPr="00E50F73" w:rsidRDefault="00A658F2" w:rsidP="00BA238A">
            <w:pPr>
              <w:spacing w:before="120" w:after="120"/>
              <w:rPr>
                <w:b/>
                <w:bCs/>
                <w:sz w:val="40"/>
                <w:szCs w:val="40"/>
                <w:u w:val="single"/>
              </w:rPr>
            </w:pPr>
            <w:r w:rsidRPr="00E50F73">
              <w:rPr>
                <w:sz w:val="24"/>
                <w:szCs w:val="24"/>
              </w:rPr>
              <w:t>£</w:t>
            </w:r>
            <w:r>
              <w:rPr>
                <w:sz w:val="24"/>
                <w:szCs w:val="24"/>
              </w:rPr>
              <w:t>375</w:t>
            </w:r>
            <w:r w:rsidRPr="00E50F73">
              <w:rPr>
                <w:sz w:val="24"/>
                <w:szCs w:val="24"/>
              </w:rPr>
              <w:t xml:space="preserve"> plus mileage at </w:t>
            </w:r>
            <w:r>
              <w:rPr>
                <w:sz w:val="24"/>
                <w:szCs w:val="24"/>
              </w:rPr>
              <w:t>80</w:t>
            </w:r>
            <w:r w:rsidRPr="00E50F73">
              <w:rPr>
                <w:sz w:val="24"/>
                <w:szCs w:val="24"/>
              </w:rPr>
              <w:t xml:space="preserve"> pence per mile</w:t>
            </w:r>
          </w:p>
        </w:tc>
      </w:tr>
      <w:tr w:rsidR="00BC4529" w:rsidRPr="00E50F73" w14:paraId="1364B223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06706F8C" w14:textId="31E07CF7" w:rsidR="00BC4529" w:rsidRPr="00E50F73" w:rsidRDefault="00BC4529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Annual visit</w:t>
            </w:r>
            <w:r w:rsidR="00272932">
              <w:rPr>
                <w:sz w:val="24"/>
                <w:szCs w:val="24"/>
              </w:rPr>
              <w:t xml:space="preserve">  </w:t>
            </w:r>
            <w:r w:rsidR="00272932" w:rsidRPr="00665C71">
              <w:rPr>
                <w:sz w:val="20"/>
                <w:szCs w:val="20"/>
              </w:rPr>
              <w:t>(If TOCES is the TP’s primary centre</w:t>
            </w:r>
            <w:r w:rsidR="00405F7A">
              <w:rPr>
                <w:sz w:val="20"/>
                <w:szCs w:val="20"/>
              </w:rPr>
              <w:t xml:space="preserve">, includes all </w:t>
            </w:r>
            <w:r w:rsidR="00DB5545">
              <w:rPr>
                <w:sz w:val="20"/>
                <w:szCs w:val="20"/>
              </w:rPr>
              <w:t>year-round</w:t>
            </w:r>
            <w:r w:rsidR="00405F7A">
              <w:rPr>
                <w:sz w:val="20"/>
                <w:szCs w:val="20"/>
              </w:rPr>
              <w:t xml:space="preserve"> support, </w:t>
            </w:r>
            <w:r w:rsidR="00FB7386">
              <w:rPr>
                <w:sz w:val="20"/>
                <w:szCs w:val="20"/>
              </w:rPr>
              <w:t xml:space="preserve">annual visit plus </w:t>
            </w:r>
            <w:r w:rsidR="00DB5545">
              <w:rPr>
                <w:sz w:val="20"/>
                <w:szCs w:val="20"/>
              </w:rPr>
              <w:t xml:space="preserve">six-monthly remote </w:t>
            </w:r>
            <w:r w:rsidR="00FB7386">
              <w:rPr>
                <w:sz w:val="20"/>
                <w:szCs w:val="20"/>
              </w:rPr>
              <w:t>c</w:t>
            </w:r>
            <w:r w:rsidR="00DB5545">
              <w:rPr>
                <w:sz w:val="20"/>
                <w:szCs w:val="20"/>
              </w:rPr>
              <w:t>heck</w:t>
            </w:r>
            <w:r w:rsidR="00272932" w:rsidRPr="00665C71">
              <w:rPr>
                <w:sz w:val="20"/>
                <w:szCs w:val="20"/>
              </w:rPr>
              <w:t>)</w:t>
            </w:r>
          </w:p>
        </w:tc>
        <w:tc>
          <w:tcPr>
            <w:tcW w:w="5387" w:type="dxa"/>
            <w:shd w:val="clear" w:color="auto" w:fill="auto"/>
          </w:tcPr>
          <w:p w14:paraId="588C2498" w14:textId="6672B518" w:rsidR="00BC4529" w:rsidRPr="00E50F73" w:rsidRDefault="00B72F63" w:rsidP="00BA238A">
            <w:pPr>
              <w:spacing w:before="120" w:after="120"/>
              <w:rPr>
                <w:b/>
                <w:bCs/>
                <w:sz w:val="40"/>
                <w:szCs w:val="40"/>
                <w:u w:val="single"/>
              </w:rPr>
            </w:pPr>
            <w:r w:rsidRPr="00E50F73">
              <w:rPr>
                <w:sz w:val="24"/>
                <w:szCs w:val="24"/>
              </w:rPr>
              <w:t>£</w:t>
            </w:r>
            <w:r w:rsidR="00085BD8">
              <w:rPr>
                <w:sz w:val="24"/>
                <w:szCs w:val="24"/>
              </w:rPr>
              <w:t>2</w:t>
            </w:r>
            <w:r w:rsidR="00405F7A">
              <w:rPr>
                <w:sz w:val="24"/>
                <w:szCs w:val="24"/>
              </w:rPr>
              <w:t>0</w:t>
            </w:r>
            <w:r w:rsidR="00085BD8">
              <w:rPr>
                <w:sz w:val="24"/>
                <w:szCs w:val="24"/>
              </w:rPr>
              <w:t>0</w:t>
            </w:r>
            <w:r w:rsidR="00BC4529" w:rsidRPr="00E50F73">
              <w:rPr>
                <w:sz w:val="24"/>
                <w:szCs w:val="24"/>
              </w:rPr>
              <w:t xml:space="preserve"> plus </w:t>
            </w:r>
            <w:r w:rsidR="004D09A0" w:rsidRPr="00E50F73">
              <w:rPr>
                <w:sz w:val="24"/>
                <w:szCs w:val="24"/>
              </w:rPr>
              <w:t>mi</w:t>
            </w:r>
            <w:r w:rsidR="004D09A0">
              <w:rPr>
                <w:sz w:val="24"/>
                <w:szCs w:val="24"/>
              </w:rPr>
              <w:t>l</w:t>
            </w:r>
            <w:r w:rsidR="004D09A0" w:rsidRPr="00E50F73">
              <w:rPr>
                <w:sz w:val="24"/>
                <w:szCs w:val="24"/>
              </w:rPr>
              <w:t>eage</w:t>
            </w:r>
            <w:r w:rsidR="00BC4529" w:rsidRPr="00E50F73">
              <w:rPr>
                <w:sz w:val="24"/>
                <w:szCs w:val="24"/>
              </w:rPr>
              <w:t xml:space="preserve"> at</w:t>
            </w:r>
            <w:r w:rsidR="00CF4137">
              <w:rPr>
                <w:sz w:val="24"/>
                <w:szCs w:val="24"/>
              </w:rPr>
              <w:t xml:space="preserve"> </w:t>
            </w:r>
            <w:r w:rsidR="003F05BF">
              <w:rPr>
                <w:sz w:val="24"/>
                <w:szCs w:val="24"/>
              </w:rPr>
              <w:t>80</w:t>
            </w:r>
            <w:r w:rsidR="00BC4529" w:rsidRPr="00E50F73">
              <w:rPr>
                <w:sz w:val="24"/>
                <w:szCs w:val="24"/>
              </w:rPr>
              <w:t xml:space="preserve"> pence per mile</w:t>
            </w:r>
          </w:p>
        </w:tc>
      </w:tr>
      <w:tr w:rsidR="00FB7386" w:rsidRPr="00E50F73" w14:paraId="3342593A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49DE1442" w14:textId="403D1CD9" w:rsidR="00FB7386" w:rsidRPr="00DB5545" w:rsidRDefault="00FB7386" w:rsidP="00BA238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Practice support visit- </w:t>
            </w:r>
            <w:r w:rsidR="00DB5545">
              <w:rPr>
                <w:sz w:val="20"/>
                <w:szCs w:val="20"/>
              </w:rPr>
              <w:t>(if TOCES is not TP’s primary centre, includes all year-round support and remote 6 monthly checks)</w:t>
            </w:r>
          </w:p>
        </w:tc>
        <w:tc>
          <w:tcPr>
            <w:tcW w:w="5387" w:type="dxa"/>
            <w:shd w:val="clear" w:color="auto" w:fill="auto"/>
          </w:tcPr>
          <w:p w14:paraId="67BC0616" w14:textId="45ADF2EB" w:rsidR="00FB7386" w:rsidRPr="00E50F73" w:rsidRDefault="00DB5545" w:rsidP="00BA238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£100</w:t>
            </w:r>
          </w:p>
        </w:tc>
      </w:tr>
      <w:tr w:rsidR="00B07B30" w:rsidRPr="00E50F73" w14:paraId="63A3E030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1531A7FD" w14:textId="5707ED65" w:rsidR="00B07B30" w:rsidRDefault="00B07B30" w:rsidP="00BA238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coach supervisor initial training</w:t>
            </w:r>
          </w:p>
        </w:tc>
        <w:tc>
          <w:tcPr>
            <w:tcW w:w="5387" w:type="dxa"/>
            <w:shd w:val="clear" w:color="auto" w:fill="auto"/>
          </w:tcPr>
          <w:p w14:paraId="080CEBBB" w14:textId="24DDA721" w:rsidR="00B07B30" w:rsidRDefault="00B07B30" w:rsidP="00BA238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Free if TOCES is the primary centre </w:t>
            </w:r>
            <w:r w:rsidR="00937C9E">
              <w:rPr>
                <w:sz w:val="24"/>
                <w:szCs w:val="24"/>
              </w:rPr>
              <w:t>or student is registered with TOCES</w:t>
            </w:r>
          </w:p>
          <w:p w14:paraId="2D063ECC" w14:textId="45D6ED50" w:rsidR="00B07B30" w:rsidRDefault="00B07B30" w:rsidP="00BA238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£80 if TOCES is NOT the primary centre</w:t>
            </w:r>
            <w:r w:rsidR="00937C9E">
              <w:rPr>
                <w:sz w:val="24"/>
                <w:szCs w:val="24"/>
              </w:rPr>
              <w:t xml:space="preserve"> or student is not registered with TOCES </w:t>
            </w:r>
          </w:p>
        </w:tc>
      </w:tr>
      <w:tr w:rsidR="00B07B30" w:rsidRPr="00E50F73" w14:paraId="1F3AFFF0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3A673AB0" w14:textId="78E171B8" w:rsidR="00B07B30" w:rsidRDefault="00B07B30" w:rsidP="00BA238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Clinical coach standardisation </w:t>
            </w:r>
          </w:p>
        </w:tc>
        <w:tc>
          <w:tcPr>
            <w:tcW w:w="5387" w:type="dxa"/>
            <w:shd w:val="clear" w:color="auto" w:fill="auto"/>
          </w:tcPr>
          <w:p w14:paraId="5870BF38" w14:textId="77777777" w:rsidR="00B07B30" w:rsidRDefault="00B07B30" w:rsidP="00BA238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Free if </w:t>
            </w:r>
            <w:r w:rsidR="006C285A">
              <w:rPr>
                <w:sz w:val="24"/>
                <w:szCs w:val="24"/>
              </w:rPr>
              <w:t>TOCES is the primary centre or student is registered with TOCES</w:t>
            </w:r>
          </w:p>
          <w:p w14:paraId="25433AFF" w14:textId="3054412E" w:rsidR="006C285A" w:rsidRDefault="00C850B5" w:rsidP="00BA238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£50 if TOCES is not the primary centre or</w:t>
            </w:r>
            <w:r w:rsidR="00AB7F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student </w:t>
            </w:r>
            <w:r w:rsidR="00AB7FC0">
              <w:rPr>
                <w:sz w:val="24"/>
                <w:szCs w:val="24"/>
              </w:rPr>
              <w:t xml:space="preserve">is not </w:t>
            </w:r>
            <w:r>
              <w:rPr>
                <w:sz w:val="24"/>
                <w:szCs w:val="24"/>
              </w:rPr>
              <w:t>registered with TOCES</w:t>
            </w:r>
          </w:p>
        </w:tc>
      </w:tr>
      <w:tr w:rsidR="00BC4529" w:rsidRPr="00E50F73" w14:paraId="1F48DCB4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7661FAC7" w14:textId="00804561" w:rsidR="00BC4529" w:rsidRPr="00E50F73" w:rsidRDefault="00A659DB" w:rsidP="00BA238A">
            <w:pPr>
              <w:spacing w:before="120"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Lantra</w:t>
            </w:r>
            <w:proofErr w:type="spellEnd"/>
            <w:r>
              <w:rPr>
                <w:sz w:val="24"/>
                <w:szCs w:val="24"/>
              </w:rPr>
              <w:t xml:space="preserve"> Level 3 Diploma in </w:t>
            </w:r>
            <w:r w:rsidR="0018115E">
              <w:rPr>
                <w:sz w:val="24"/>
                <w:szCs w:val="24"/>
              </w:rPr>
              <w:t>Veterinary</w:t>
            </w:r>
            <w:r>
              <w:rPr>
                <w:sz w:val="24"/>
                <w:szCs w:val="24"/>
              </w:rPr>
              <w:t xml:space="preserve"> Nursing </w:t>
            </w:r>
            <w:r w:rsidR="0018115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Equine</w:t>
            </w:r>
            <w:r w:rsidR="0018115E">
              <w:rPr>
                <w:sz w:val="24"/>
                <w:szCs w:val="24"/>
              </w:rPr>
              <w:t xml:space="preserve"> c</w:t>
            </w:r>
            <w:r w:rsidR="00BC4529" w:rsidRPr="00E50F73">
              <w:rPr>
                <w:sz w:val="24"/>
                <w:szCs w:val="24"/>
              </w:rPr>
              <w:t>ourse fee</w:t>
            </w:r>
          </w:p>
        </w:tc>
        <w:tc>
          <w:tcPr>
            <w:tcW w:w="5387" w:type="dxa"/>
            <w:shd w:val="clear" w:color="auto" w:fill="auto"/>
          </w:tcPr>
          <w:p w14:paraId="27DE895F" w14:textId="40A0D2AE" w:rsidR="00BC4529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£9000</w:t>
            </w:r>
          </w:p>
        </w:tc>
      </w:tr>
      <w:tr w:rsidR="00BC4529" w:rsidRPr="00E50F73" w14:paraId="5D41D3A4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1C837803" w14:textId="144DBE13" w:rsidR="00BC4529" w:rsidRPr="00E50F73" w:rsidRDefault="00272932" w:rsidP="00BA238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 veterinary nurse </w:t>
            </w:r>
            <w:r w:rsidR="00B72F63" w:rsidRPr="00E50F73">
              <w:rPr>
                <w:sz w:val="24"/>
                <w:szCs w:val="24"/>
              </w:rPr>
              <w:t>RCVS registration</w:t>
            </w:r>
          </w:p>
        </w:tc>
        <w:tc>
          <w:tcPr>
            <w:tcW w:w="5387" w:type="dxa"/>
            <w:shd w:val="clear" w:color="auto" w:fill="auto"/>
          </w:tcPr>
          <w:p w14:paraId="7A9FBDD0" w14:textId="6B3C9E1F" w:rsidR="00BC4529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£219</w:t>
            </w:r>
          </w:p>
        </w:tc>
      </w:tr>
      <w:tr w:rsidR="00B72F63" w:rsidRPr="00E50F73" w14:paraId="507D1E3F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72BA2152" w14:textId="72F3FE70" w:rsidR="00B72F63" w:rsidRPr="00E50F73" w:rsidRDefault="00272932" w:rsidP="00BA238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 veterinary nurse </w:t>
            </w:r>
            <w:r w:rsidR="00B72F63" w:rsidRPr="00E50F73">
              <w:rPr>
                <w:sz w:val="24"/>
                <w:szCs w:val="24"/>
              </w:rPr>
              <w:t>Lantra</w:t>
            </w:r>
            <w:r w:rsidR="0018115E">
              <w:rPr>
                <w:sz w:val="24"/>
                <w:szCs w:val="24"/>
              </w:rPr>
              <w:t xml:space="preserve"> registration</w:t>
            </w:r>
          </w:p>
        </w:tc>
        <w:tc>
          <w:tcPr>
            <w:tcW w:w="5387" w:type="dxa"/>
            <w:shd w:val="clear" w:color="auto" w:fill="auto"/>
          </w:tcPr>
          <w:p w14:paraId="699D3EBF" w14:textId="62C20FAA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£325</w:t>
            </w:r>
          </w:p>
        </w:tc>
      </w:tr>
      <w:tr w:rsidR="00B72F63" w:rsidRPr="00E50F73" w14:paraId="63957301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7A3B3BC0" w14:textId="74AC0714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External exam</w:t>
            </w:r>
            <w:r w:rsidR="0018115E">
              <w:rPr>
                <w:sz w:val="24"/>
                <w:szCs w:val="24"/>
              </w:rPr>
              <w:t>inations</w:t>
            </w:r>
            <w:r w:rsidR="0030614D">
              <w:rPr>
                <w:sz w:val="24"/>
                <w:szCs w:val="24"/>
              </w:rPr>
              <w:t xml:space="preserve"> x 5?</w:t>
            </w:r>
          </w:p>
        </w:tc>
        <w:tc>
          <w:tcPr>
            <w:tcW w:w="5387" w:type="dxa"/>
            <w:shd w:val="clear" w:color="auto" w:fill="auto"/>
          </w:tcPr>
          <w:p w14:paraId="4D702DAF" w14:textId="57C36847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£45</w:t>
            </w:r>
            <w:r w:rsidR="0030614D">
              <w:rPr>
                <w:sz w:val="24"/>
                <w:szCs w:val="24"/>
              </w:rPr>
              <w:t xml:space="preserve"> each</w:t>
            </w:r>
          </w:p>
        </w:tc>
      </w:tr>
      <w:tr w:rsidR="00B72F63" w:rsidRPr="00E50F73" w14:paraId="0941FD85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5838A037" w14:textId="10FCC696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External exam</w:t>
            </w:r>
            <w:r w:rsidR="0018115E">
              <w:rPr>
                <w:sz w:val="24"/>
                <w:szCs w:val="24"/>
              </w:rPr>
              <w:t>ination</w:t>
            </w:r>
            <w:r w:rsidRPr="00E50F73">
              <w:rPr>
                <w:sz w:val="24"/>
                <w:szCs w:val="24"/>
              </w:rPr>
              <w:t xml:space="preserve"> resit</w:t>
            </w:r>
          </w:p>
        </w:tc>
        <w:tc>
          <w:tcPr>
            <w:tcW w:w="5387" w:type="dxa"/>
            <w:shd w:val="clear" w:color="auto" w:fill="auto"/>
          </w:tcPr>
          <w:p w14:paraId="0F674EAD" w14:textId="12264A36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£45 plus £35 admin</w:t>
            </w:r>
            <w:r w:rsidR="0030614D">
              <w:rPr>
                <w:sz w:val="24"/>
                <w:szCs w:val="24"/>
              </w:rPr>
              <w:t>istration</w:t>
            </w:r>
            <w:r w:rsidRPr="00E50F73">
              <w:rPr>
                <w:sz w:val="24"/>
                <w:szCs w:val="24"/>
              </w:rPr>
              <w:t xml:space="preserve"> fee</w:t>
            </w:r>
          </w:p>
        </w:tc>
      </w:tr>
      <w:tr w:rsidR="00B72F63" w:rsidRPr="00E50F73" w14:paraId="735A2FD3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0280C148" w14:textId="79225A84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OSCE</w:t>
            </w:r>
            <w:r w:rsidR="0003596C">
              <w:rPr>
                <w:sz w:val="24"/>
                <w:szCs w:val="24"/>
              </w:rPr>
              <w:t xml:space="preserve"> entry fee</w:t>
            </w:r>
          </w:p>
        </w:tc>
        <w:tc>
          <w:tcPr>
            <w:tcW w:w="5387" w:type="dxa"/>
            <w:shd w:val="clear" w:color="auto" w:fill="auto"/>
          </w:tcPr>
          <w:p w14:paraId="20839790" w14:textId="6619E6C6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£350</w:t>
            </w:r>
          </w:p>
        </w:tc>
      </w:tr>
      <w:tr w:rsidR="00B72F63" w:rsidRPr="00E50F73" w14:paraId="1F9E7672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5FC06FA5" w14:textId="682B6BF1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OSCE resit</w:t>
            </w:r>
            <w:r w:rsidR="0003596C">
              <w:rPr>
                <w:sz w:val="24"/>
                <w:szCs w:val="24"/>
              </w:rPr>
              <w:t xml:space="preserve"> entry fee</w:t>
            </w:r>
          </w:p>
        </w:tc>
        <w:tc>
          <w:tcPr>
            <w:tcW w:w="5387" w:type="dxa"/>
            <w:shd w:val="clear" w:color="auto" w:fill="auto"/>
          </w:tcPr>
          <w:p w14:paraId="7487FA69" w14:textId="17420AA8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£350</w:t>
            </w:r>
          </w:p>
        </w:tc>
      </w:tr>
      <w:tr w:rsidR="00B72F63" w:rsidRPr="00E50F73" w14:paraId="35BFBA3F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36BE9AA8" w14:textId="70FB4F63" w:rsidR="00B72F63" w:rsidRPr="00E50F73" w:rsidRDefault="0030614D" w:rsidP="00BA238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Additional </w:t>
            </w:r>
            <w:r w:rsidR="00B72F63" w:rsidRPr="00E50F73">
              <w:rPr>
                <w:sz w:val="24"/>
                <w:szCs w:val="24"/>
              </w:rPr>
              <w:t xml:space="preserve">OSCE </w:t>
            </w:r>
            <w:r w:rsidR="00C133C1">
              <w:rPr>
                <w:sz w:val="24"/>
                <w:szCs w:val="24"/>
              </w:rPr>
              <w:t xml:space="preserve">training </w:t>
            </w:r>
            <w:r w:rsidR="00B72F63" w:rsidRPr="00E50F73">
              <w:rPr>
                <w:sz w:val="24"/>
                <w:szCs w:val="24"/>
              </w:rPr>
              <w:t>days at TOCES</w:t>
            </w:r>
          </w:p>
        </w:tc>
        <w:tc>
          <w:tcPr>
            <w:tcW w:w="5387" w:type="dxa"/>
            <w:shd w:val="clear" w:color="auto" w:fill="auto"/>
          </w:tcPr>
          <w:p w14:paraId="493FF5A6" w14:textId="4BD457B3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£75</w:t>
            </w:r>
          </w:p>
        </w:tc>
      </w:tr>
      <w:tr w:rsidR="00B72F63" w:rsidRPr="00E50F73" w14:paraId="2C252FEF" w14:textId="77777777" w:rsidTr="00C133C1">
        <w:tc>
          <w:tcPr>
            <w:tcW w:w="5245" w:type="dxa"/>
            <w:shd w:val="clear" w:color="auto" w:fill="D9F2D0" w:themeFill="accent6" w:themeFillTint="33"/>
          </w:tcPr>
          <w:p w14:paraId="704B9813" w14:textId="258B255C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Assignment resubmission</w:t>
            </w:r>
          </w:p>
        </w:tc>
        <w:tc>
          <w:tcPr>
            <w:tcW w:w="5387" w:type="dxa"/>
            <w:shd w:val="clear" w:color="auto" w:fill="auto"/>
          </w:tcPr>
          <w:p w14:paraId="1F160E09" w14:textId="01EB91D0" w:rsidR="00B72F63" w:rsidRPr="00E50F73" w:rsidRDefault="00B72F63" w:rsidP="00BA238A">
            <w:pPr>
              <w:spacing w:before="120" w:after="120"/>
              <w:rPr>
                <w:sz w:val="24"/>
                <w:szCs w:val="24"/>
              </w:rPr>
            </w:pPr>
            <w:r w:rsidRPr="00E50F73">
              <w:rPr>
                <w:sz w:val="24"/>
                <w:szCs w:val="24"/>
              </w:rPr>
              <w:t>£25</w:t>
            </w:r>
          </w:p>
        </w:tc>
      </w:tr>
    </w:tbl>
    <w:p w14:paraId="0D32DF0C" w14:textId="24DAD17B" w:rsidR="004D09A0" w:rsidRDefault="00CF6B17" w:rsidP="00BA238A">
      <w:pPr>
        <w:spacing w:before="240"/>
        <w:rPr>
          <w:b/>
          <w:bCs/>
        </w:rPr>
      </w:pPr>
      <w:r w:rsidRPr="00CF4137">
        <w:rPr>
          <w:b/>
          <w:bCs/>
        </w:rPr>
        <w:t xml:space="preserve">Please note these </w:t>
      </w:r>
      <w:r w:rsidR="00BA238A">
        <w:rPr>
          <w:b/>
          <w:bCs/>
        </w:rPr>
        <w:t xml:space="preserve">costs </w:t>
      </w:r>
      <w:r w:rsidRPr="00CF4137">
        <w:rPr>
          <w:b/>
          <w:bCs/>
        </w:rPr>
        <w:t>are subject to change</w:t>
      </w:r>
      <w:r w:rsidR="004D09A0" w:rsidRPr="00CF4137">
        <w:rPr>
          <w:b/>
          <w:bCs/>
        </w:rPr>
        <w:t>.</w:t>
      </w:r>
    </w:p>
    <w:p w14:paraId="219CD753" w14:textId="241CDC81" w:rsidR="004C58E1" w:rsidRDefault="00062867" w:rsidP="002E2E34">
      <w:pPr>
        <w:ind w:left="-567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To assist with financial management for both </w:t>
      </w:r>
      <w:r w:rsidR="001A6E7E">
        <w:rPr>
          <w:sz w:val="24"/>
          <w:szCs w:val="24"/>
        </w:rPr>
        <w:t>p</w:t>
      </w:r>
      <w:r>
        <w:rPr>
          <w:sz w:val="24"/>
          <w:szCs w:val="24"/>
        </w:rPr>
        <w:t>ractice</w:t>
      </w:r>
      <w:r w:rsidR="0086699E">
        <w:rPr>
          <w:sz w:val="24"/>
          <w:szCs w:val="24"/>
        </w:rPr>
        <w:t>s</w:t>
      </w:r>
      <w:r>
        <w:rPr>
          <w:sz w:val="24"/>
          <w:szCs w:val="24"/>
        </w:rPr>
        <w:t xml:space="preserve"> and TOCES</w:t>
      </w:r>
      <w:r w:rsidR="00AF24D6">
        <w:rPr>
          <w:sz w:val="24"/>
          <w:szCs w:val="24"/>
        </w:rPr>
        <w:t xml:space="preserve">, from </w:t>
      </w:r>
      <w:r>
        <w:rPr>
          <w:sz w:val="24"/>
          <w:szCs w:val="24"/>
        </w:rPr>
        <w:t>September 2025, the</w:t>
      </w:r>
      <w:r w:rsidR="0086699E">
        <w:rPr>
          <w:sz w:val="24"/>
          <w:szCs w:val="24"/>
        </w:rPr>
        <w:t xml:space="preserve"> annual </w:t>
      </w:r>
      <w:r>
        <w:rPr>
          <w:sz w:val="24"/>
          <w:szCs w:val="24"/>
        </w:rPr>
        <w:t>TP fees</w:t>
      </w:r>
      <w:r w:rsidR="003F05BF">
        <w:rPr>
          <w:sz w:val="24"/>
          <w:szCs w:val="24"/>
        </w:rPr>
        <w:t xml:space="preserve"> </w:t>
      </w:r>
      <w:r w:rsidR="00AF24D6">
        <w:rPr>
          <w:sz w:val="24"/>
          <w:szCs w:val="24"/>
        </w:rPr>
        <w:t>will</w:t>
      </w:r>
      <w:r w:rsidR="0095037F">
        <w:rPr>
          <w:sz w:val="24"/>
          <w:szCs w:val="24"/>
        </w:rPr>
        <w:t xml:space="preserve"> be </w:t>
      </w:r>
      <w:r w:rsidR="003F05BF">
        <w:rPr>
          <w:sz w:val="24"/>
          <w:szCs w:val="24"/>
        </w:rPr>
        <w:t>i</w:t>
      </w:r>
      <w:r w:rsidR="00D3738D">
        <w:rPr>
          <w:sz w:val="24"/>
          <w:szCs w:val="24"/>
        </w:rPr>
        <w:t>nvoiced</w:t>
      </w:r>
      <w:r w:rsidR="00F34803">
        <w:rPr>
          <w:sz w:val="24"/>
          <w:szCs w:val="24"/>
        </w:rPr>
        <w:t xml:space="preserve"> on </w:t>
      </w:r>
      <w:r w:rsidR="00F34803" w:rsidRPr="00AF24D6">
        <w:rPr>
          <w:b/>
          <w:bCs/>
          <w:sz w:val="24"/>
          <w:szCs w:val="24"/>
        </w:rPr>
        <w:t>1</w:t>
      </w:r>
      <w:r w:rsidR="00F34803" w:rsidRPr="00AF24D6">
        <w:rPr>
          <w:b/>
          <w:bCs/>
          <w:sz w:val="24"/>
          <w:szCs w:val="24"/>
          <w:vertAlign w:val="superscript"/>
        </w:rPr>
        <w:t>st</w:t>
      </w:r>
      <w:r w:rsidR="00F34803" w:rsidRPr="00AF24D6">
        <w:rPr>
          <w:b/>
          <w:bCs/>
          <w:sz w:val="24"/>
          <w:szCs w:val="24"/>
        </w:rPr>
        <w:t xml:space="preserve"> </w:t>
      </w:r>
      <w:r w:rsidR="00D3738D" w:rsidRPr="00AF24D6">
        <w:rPr>
          <w:b/>
          <w:bCs/>
          <w:sz w:val="24"/>
          <w:szCs w:val="24"/>
        </w:rPr>
        <w:t>S</w:t>
      </w:r>
      <w:r w:rsidR="00D3738D" w:rsidRPr="003F05BF">
        <w:rPr>
          <w:b/>
          <w:bCs/>
          <w:sz w:val="24"/>
          <w:szCs w:val="24"/>
        </w:rPr>
        <w:t>eptember</w:t>
      </w:r>
      <w:r w:rsidR="00AF24D6">
        <w:rPr>
          <w:b/>
          <w:bCs/>
          <w:sz w:val="24"/>
          <w:szCs w:val="24"/>
        </w:rPr>
        <w:t xml:space="preserve">;  </w:t>
      </w:r>
      <w:r w:rsidR="00F34803" w:rsidRPr="00F34803">
        <w:rPr>
          <w:sz w:val="24"/>
          <w:szCs w:val="24"/>
        </w:rPr>
        <w:t xml:space="preserve">payment will be due by </w:t>
      </w:r>
      <w:r w:rsidR="00F34803">
        <w:rPr>
          <w:b/>
          <w:bCs/>
          <w:sz w:val="24"/>
          <w:szCs w:val="24"/>
        </w:rPr>
        <w:t>30</w:t>
      </w:r>
      <w:r w:rsidR="00F34803" w:rsidRPr="00F34803">
        <w:rPr>
          <w:b/>
          <w:bCs/>
          <w:sz w:val="24"/>
          <w:szCs w:val="24"/>
          <w:vertAlign w:val="superscript"/>
        </w:rPr>
        <w:t>th</w:t>
      </w:r>
      <w:r w:rsidR="00F34803">
        <w:rPr>
          <w:b/>
          <w:bCs/>
          <w:sz w:val="24"/>
          <w:szCs w:val="24"/>
        </w:rPr>
        <w:t xml:space="preserve"> September. </w:t>
      </w:r>
    </w:p>
    <w:p w14:paraId="637D3B44" w14:textId="77777777" w:rsidR="002E2E34" w:rsidRDefault="002E2E34" w:rsidP="002E2E34">
      <w:pPr>
        <w:ind w:left="-567"/>
        <w:rPr>
          <w:sz w:val="24"/>
          <w:szCs w:val="24"/>
        </w:rPr>
      </w:pPr>
    </w:p>
    <w:p w14:paraId="6EAF2651" w14:textId="3B643A54" w:rsidR="00152977" w:rsidRDefault="00E41372" w:rsidP="002E2E34">
      <w:pPr>
        <w:ind w:left="-284" w:hanging="28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What is in</w:t>
      </w:r>
      <w:r w:rsidR="00706895">
        <w:rPr>
          <w:b/>
          <w:bCs/>
          <w:sz w:val="24"/>
          <w:szCs w:val="24"/>
        </w:rPr>
        <w:t>cluded in TP fees:</w:t>
      </w:r>
    </w:p>
    <w:p w14:paraId="6B098B49" w14:textId="7463DF02" w:rsidR="00706895" w:rsidRPr="00706895" w:rsidRDefault="00706895" w:rsidP="002E2E34">
      <w:pPr>
        <w:pStyle w:val="ListParagraph"/>
        <w:numPr>
          <w:ilvl w:val="0"/>
          <w:numId w:val="4"/>
        </w:numPr>
        <w:ind w:left="-284"/>
        <w:rPr>
          <w:sz w:val="24"/>
          <w:szCs w:val="24"/>
        </w:rPr>
      </w:pPr>
      <w:r w:rsidRPr="00706895">
        <w:rPr>
          <w:sz w:val="24"/>
          <w:szCs w:val="24"/>
        </w:rPr>
        <w:t>A</w:t>
      </w:r>
      <w:r w:rsidR="004C58E1" w:rsidRPr="00706895">
        <w:rPr>
          <w:sz w:val="24"/>
          <w:szCs w:val="24"/>
        </w:rPr>
        <w:t xml:space="preserve">nnual yearly visit </w:t>
      </w:r>
    </w:p>
    <w:p w14:paraId="1BD09506" w14:textId="1C1760EF" w:rsidR="00706895" w:rsidRPr="00706895" w:rsidRDefault="00706895" w:rsidP="002E2E34">
      <w:pPr>
        <w:pStyle w:val="ListParagraph"/>
        <w:numPr>
          <w:ilvl w:val="0"/>
          <w:numId w:val="4"/>
        </w:numPr>
        <w:ind w:left="-284"/>
        <w:rPr>
          <w:sz w:val="24"/>
          <w:szCs w:val="24"/>
        </w:rPr>
      </w:pPr>
      <w:r w:rsidRPr="00706895">
        <w:rPr>
          <w:sz w:val="24"/>
          <w:szCs w:val="24"/>
        </w:rPr>
        <w:t>S</w:t>
      </w:r>
      <w:r w:rsidR="004C58E1" w:rsidRPr="00706895">
        <w:rPr>
          <w:sz w:val="24"/>
          <w:szCs w:val="24"/>
        </w:rPr>
        <w:t>ix monthly remote visit</w:t>
      </w:r>
      <w:r w:rsidR="001A6E7E">
        <w:rPr>
          <w:sz w:val="24"/>
          <w:szCs w:val="24"/>
        </w:rPr>
        <w:t>s</w:t>
      </w:r>
      <w:r w:rsidR="004C58E1" w:rsidRPr="00706895">
        <w:rPr>
          <w:sz w:val="24"/>
          <w:szCs w:val="24"/>
        </w:rPr>
        <w:t xml:space="preserve"> </w:t>
      </w:r>
      <w:r>
        <w:rPr>
          <w:sz w:val="24"/>
          <w:szCs w:val="24"/>
        </w:rPr>
        <w:t>and check-up</w:t>
      </w:r>
      <w:r w:rsidR="004C58E1" w:rsidRPr="00706895">
        <w:rPr>
          <w:sz w:val="24"/>
          <w:szCs w:val="24"/>
        </w:rPr>
        <w:t xml:space="preserve"> </w:t>
      </w:r>
    </w:p>
    <w:p w14:paraId="44E76E65" w14:textId="485CBEBC" w:rsidR="00706895" w:rsidRPr="00706895" w:rsidRDefault="004C58E1" w:rsidP="002E2E34">
      <w:pPr>
        <w:pStyle w:val="ListParagraph"/>
        <w:numPr>
          <w:ilvl w:val="0"/>
          <w:numId w:val="4"/>
        </w:numPr>
        <w:ind w:left="-284"/>
        <w:rPr>
          <w:sz w:val="24"/>
          <w:szCs w:val="24"/>
        </w:rPr>
      </w:pPr>
      <w:r w:rsidRPr="00706895">
        <w:rPr>
          <w:sz w:val="24"/>
          <w:szCs w:val="24"/>
        </w:rPr>
        <w:t>NPL support</w:t>
      </w:r>
      <w:r w:rsidR="00706895">
        <w:rPr>
          <w:sz w:val="24"/>
          <w:szCs w:val="24"/>
        </w:rPr>
        <w:t xml:space="preserve"> and training</w:t>
      </w:r>
      <w:r w:rsidRPr="00706895">
        <w:rPr>
          <w:sz w:val="24"/>
          <w:szCs w:val="24"/>
        </w:rPr>
        <w:t xml:space="preserve"> (at least 2x remote meetings)</w:t>
      </w:r>
    </w:p>
    <w:p w14:paraId="755BF6CB" w14:textId="36B08C30" w:rsidR="00706895" w:rsidRPr="00706895" w:rsidRDefault="004C58E1" w:rsidP="002E2E34">
      <w:pPr>
        <w:pStyle w:val="ListParagraph"/>
        <w:numPr>
          <w:ilvl w:val="0"/>
          <w:numId w:val="4"/>
        </w:numPr>
        <w:ind w:left="-284"/>
        <w:rPr>
          <w:sz w:val="24"/>
          <w:szCs w:val="24"/>
        </w:rPr>
      </w:pPr>
      <w:r w:rsidRPr="00706895">
        <w:rPr>
          <w:sz w:val="24"/>
          <w:szCs w:val="24"/>
        </w:rPr>
        <w:t>C</w:t>
      </w:r>
      <w:r w:rsidR="00706895">
        <w:rPr>
          <w:sz w:val="24"/>
          <w:szCs w:val="24"/>
        </w:rPr>
        <w:t xml:space="preserve">linical </w:t>
      </w:r>
      <w:r w:rsidRPr="00706895">
        <w:rPr>
          <w:sz w:val="24"/>
          <w:szCs w:val="24"/>
        </w:rPr>
        <w:t>S</w:t>
      </w:r>
      <w:r w:rsidR="00706895">
        <w:rPr>
          <w:sz w:val="24"/>
          <w:szCs w:val="24"/>
        </w:rPr>
        <w:t>upervisor (CS)</w:t>
      </w:r>
      <w:r w:rsidRPr="00706895">
        <w:rPr>
          <w:sz w:val="24"/>
          <w:szCs w:val="24"/>
        </w:rPr>
        <w:t xml:space="preserve"> training (1 hour)</w:t>
      </w:r>
    </w:p>
    <w:p w14:paraId="4D919C64" w14:textId="28265304" w:rsidR="00706895" w:rsidRPr="00706895" w:rsidRDefault="004C58E1" w:rsidP="002E2E34">
      <w:pPr>
        <w:pStyle w:val="ListParagraph"/>
        <w:numPr>
          <w:ilvl w:val="0"/>
          <w:numId w:val="4"/>
        </w:numPr>
        <w:ind w:left="-284"/>
        <w:rPr>
          <w:sz w:val="24"/>
          <w:szCs w:val="24"/>
        </w:rPr>
      </w:pPr>
      <w:r w:rsidRPr="00706895">
        <w:rPr>
          <w:sz w:val="24"/>
          <w:szCs w:val="24"/>
        </w:rPr>
        <w:t>CS OSCE training (up to 3 days’ worth of CPD)</w:t>
      </w:r>
    </w:p>
    <w:p w14:paraId="5FA96D61" w14:textId="5BB1547D" w:rsidR="004C58E1" w:rsidRPr="001A6E7E" w:rsidRDefault="00706895" w:rsidP="002E2E34">
      <w:pPr>
        <w:pStyle w:val="ListParagraph"/>
        <w:numPr>
          <w:ilvl w:val="0"/>
          <w:numId w:val="4"/>
        </w:numPr>
        <w:ind w:left="-284"/>
        <w:rPr>
          <w:sz w:val="24"/>
          <w:szCs w:val="24"/>
        </w:rPr>
      </w:pPr>
      <w:r w:rsidRPr="001A6E7E">
        <w:rPr>
          <w:sz w:val="24"/>
          <w:szCs w:val="24"/>
        </w:rPr>
        <w:t>Q</w:t>
      </w:r>
      <w:r w:rsidR="004C58E1" w:rsidRPr="001A6E7E">
        <w:rPr>
          <w:sz w:val="24"/>
          <w:szCs w:val="24"/>
        </w:rPr>
        <w:t>uick response to all enquiries</w:t>
      </w:r>
      <w:r w:rsidRPr="001A6E7E">
        <w:rPr>
          <w:sz w:val="24"/>
          <w:szCs w:val="24"/>
        </w:rPr>
        <w:t xml:space="preserve"> and </w:t>
      </w:r>
      <w:r w:rsidR="00E61821" w:rsidRPr="001A6E7E">
        <w:rPr>
          <w:sz w:val="24"/>
          <w:szCs w:val="24"/>
        </w:rPr>
        <w:t xml:space="preserve">administration support </w:t>
      </w:r>
    </w:p>
    <w:sectPr w:rsidR="004C58E1" w:rsidRPr="001A6E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75210"/>
    <w:multiLevelType w:val="hybridMultilevel"/>
    <w:tmpl w:val="5D6EC576"/>
    <w:lvl w:ilvl="0" w:tplc="B0A2B0F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4EB8"/>
    <w:multiLevelType w:val="hybridMultilevel"/>
    <w:tmpl w:val="5232B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C2C99"/>
    <w:multiLevelType w:val="hybridMultilevel"/>
    <w:tmpl w:val="9F7C0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81A94"/>
    <w:multiLevelType w:val="hybridMultilevel"/>
    <w:tmpl w:val="465A42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7109262">
    <w:abstractNumId w:val="2"/>
  </w:num>
  <w:num w:numId="2" w16cid:durableId="1103456551">
    <w:abstractNumId w:val="0"/>
  </w:num>
  <w:num w:numId="3" w16cid:durableId="1690066148">
    <w:abstractNumId w:val="3"/>
  </w:num>
  <w:num w:numId="4" w16cid:durableId="63451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29"/>
    <w:rsid w:val="0003596C"/>
    <w:rsid w:val="00046BDE"/>
    <w:rsid w:val="00062867"/>
    <w:rsid w:val="00085BD8"/>
    <w:rsid w:val="00152977"/>
    <w:rsid w:val="00173BD8"/>
    <w:rsid w:val="001802AD"/>
    <w:rsid w:val="0018115E"/>
    <w:rsid w:val="001A6E7E"/>
    <w:rsid w:val="00272932"/>
    <w:rsid w:val="002E2E34"/>
    <w:rsid w:val="0030614D"/>
    <w:rsid w:val="003F05BF"/>
    <w:rsid w:val="00405F7A"/>
    <w:rsid w:val="00482484"/>
    <w:rsid w:val="004C43C6"/>
    <w:rsid w:val="004C58E1"/>
    <w:rsid w:val="004D09A0"/>
    <w:rsid w:val="004D46A1"/>
    <w:rsid w:val="004F7D4F"/>
    <w:rsid w:val="00560440"/>
    <w:rsid w:val="005E2C00"/>
    <w:rsid w:val="00630995"/>
    <w:rsid w:val="00665C71"/>
    <w:rsid w:val="00673CF5"/>
    <w:rsid w:val="006C285A"/>
    <w:rsid w:val="00703CC8"/>
    <w:rsid w:val="00706895"/>
    <w:rsid w:val="007556E6"/>
    <w:rsid w:val="00765CFC"/>
    <w:rsid w:val="0079272F"/>
    <w:rsid w:val="00861A71"/>
    <w:rsid w:val="0086699E"/>
    <w:rsid w:val="008E3C33"/>
    <w:rsid w:val="00937C9E"/>
    <w:rsid w:val="0095037F"/>
    <w:rsid w:val="00A658F2"/>
    <w:rsid w:val="00A659DB"/>
    <w:rsid w:val="00AB7FC0"/>
    <w:rsid w:val="00AF24D6"/>
    <w:rsid w:val="00B07B30"/>
    <w:rsid w:val="00B15E4B"/>
    <w:rsid w:val="00B64C1E"/>
    <w:rsid w:val="00B72F63"/>
    <w:rsid w:val="00BA238A"/>
    <w:rsid w:val="00BC4529"/>
    <w:rsid w:val="00C133C1"/>
    <w:rsid w:val="00C313EE"/>
    <w:rsid w:val="00C51A13"/>
    <w:rsid w:val="00C70892"/>
    <w:rsid w:val="00C850B5"/>
    <w:rsid w:val="00CB6040"/>
    <w:rsid w:val="00CF4137"/>
    <w:rsid w:val="00CF6B17"/>
    <w:rsid w:val="00D2790F"/>
    <w:rsid w:val="00D3738D"/>
    <w:rsid w:val="00DB5545"/>
    <w:rsid w:val="00E41372"/>
    <w:rsid w:val="00E50F73"/>
    <w:rsid w:val="00E61821"/>
    <w:rsid w:val="00EB0804"/>
    <w:rsid w:val="00F0463C"/>
    <w:rsid w:val="00F34803"/>
    <w:rsid w:val="00FB68A8"/>
    <w:rsid w:val="00FB7386"/>
    <w:rsid w:val="00FE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6D854"/>
  <w15:chartTrackingRefBased/>
  <w15:docId w15:val="{E7FAF8C4-BA27-40A4-9D3C-DC149708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5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5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5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5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5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5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5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5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5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5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5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4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5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a07b40-6151-49ad-b179-76dac9e5ccae" xsi:nil="true"/>
    <lcf76f155ced4ddcb4097134ff3c332f xmlns="869d70b4-b97e-4f2c-ba78-0dff99a20ad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183F090246B4B9F1227178EACDE1D" ma:contentTypeVersion="18" ma:contentTypeDescription="Create a new document." ma:contentTypeScope="" ma:versionID="d1b26b79333ccc0a338783f548a2f38e">
  <xsd:schema xmlns:xsd="http://www.w3.org/2001/XMLSchema" xmlns:xs="http://www.w3.org/2001/XMLSchema" xmlns:p="http://schemas.microsoft.com/office/2006/metadata/properties" xmlns:ns2="869d70b4-b97e-4f2c-ba78-0dff99a20ada" xmlns:ns3="6fa07b40-6151-49ad-b179-76dac9e5ccae" targetNamespace="http://schemas.microsoft.com/office/2006/metadata/properties" ma:root="true" ma:fieldsID="642465f48a267d82fb3fd6534ac7bf5c" ns2:_="" ns3:_="">
    <xsd:import namespace="869d70b4-b97e-4f2c-ba78-0dff99a20ada"/>
    <xsd:import namespace="6fa07b40-6151-49ad-b179-76dac9e5c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d70b4-b97e-4f2c-ba78-0dff99a20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55c3d5-58ee-459a-9a09-74c22d70d0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07b40-6151-49ad-b179-76dac9e5cc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3c085e-9218-4cc4-8c6e-5ca32fbbcb10}" ma:internalName="TaxCatchAll" ma:showField="CatchAllData" ma:web="6fa07b40-6151-49ad-b179-76dac9e5c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215930-C608-4954-8770-9BBB51207066}">
  <ds:schemaRefs>
    <ds:schemaRef ds:uri="http://schemas.microsoft.com/office/2006/metadata/properties"/>
    <ds:schemaRef ds:uri="http://schemas.microsoft.com/office/infopath/2007/PartnerControls"/>
    <ds:schemaRef ds:uri="6fa07b40-6151-49ad-b179-76dac9e5ccae"/>
    <ds:schemaRef ds:uri="869d70b4-b97e-4f2c-ba78-0dff99a20ada"/>
  </ds:schemaRefs>
</ds:datastoreItem>
</file>

<file path=customXml/itemProps2.xml><?xml version="1.0" encoding="utf-8"?>
<ds:datastoreItem xmlns:ds="http://schemas.openxmlformats.org/officeDocument/2006/customXml" ds:itemID="{C5122CD4-1413-46F5-9042-F4F302AB6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d70b4-b97e-4f2c-ba78-0dff99a20ada"/>
    <ds:schemaRef ds:uri="6fa07b40-6151-49ad-b179-76dac9e5c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A4B19-0374-4AAF-824D-8A5B9D3887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Thorpe</dc:creator>
  <cp:keywords/>
  <dc:description/>
  <cp:lastModifiedBy>Emma Rees</cp:lastModifiedBy>
  <cp:revision>53</cp:revision>
  <dcterms:created xsi:type="dcterms:W3CDTF">2025-02-07T12:34:00Z</dcterms:created>
  <dcterms:modified xsi:type="dcterms:W3CDTF">2025-03-28T13:02:00Z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0x010100248183F090246B4B9F1227178EACDE1D</vt:lpwstr>
  </property>
  <property fmtid="{D5CDD505-2E9C-101B-9397-08002B2CF9AE}" pid="3" name="MediaServiceImageTags">
    <vt:lpwstr/>
  </property>
</Properties>
</file>